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0F" w:rsidRDefault="00A9590F" w:rsidP="00A9590F">
      <w:pPr>
        <w:jc w:val="center"/>
        <w:rPr>
          <w:rFonts w:cs="Times New Roman"/>
          <w:b/>
          <w:bCs/>
          <w:sz w:val="18"/>
          <w:szCs w:val="18"/>
          <w:lang w:val="ro-RO"/>
        </w:rPr>
      </w:pPr>
    </w:p>
    <w:p w:rsidR="00A9590F" w:rsidRDefault="00A9590F" w:rsidP="00A9590F">
      <w:pPr>
        <w:jc w:val="center"/>
        <w:rPr>
          <w:rFonts w:cs="Times New Roman"/>
          <w:shd w:val="clear" w:color="auto" w:fill="FFFFFF"/>
          <w:lang w:val="en-US"/>
        </w:rPr>
      </w:pPr>
      <w:r w:rsidRPr="00E84182">
        <w:rPr>
          <w:rStyle w:val="a3"/>
          <w:rFonts w:cs="Times New Roman"/>
          <w:shd w:val="clear" w:color="auto" w:fill="FFFFFF"/>
          <w:lang w:val="en-US"/>
        </w:rPr>
        <w:t>ADUNAREA GENERALĂ</w:t>
      </w:r>
      <w:r>
        <w:rPr>
          <w:rStyle w:val="a3"/>
          <w:rFonts w:cs="Times New Roman"/>
          <w:shd w:val="clear" w:color="auto" w:fill="FFFFFF"/>
          <w:lang w:val="en-US"/>
        </w:rPr>
        <w:t xml:space="preserve"> EXTRAORDINARĂ A</w:t>
      </w:r>
      <w:r w:rsidRPr="00E84182">
        <w:rPr>
          <w:rFonts w:cs="Times New Roman"/>
          <w:lang w:val="en-US"/>
        </w:rPr>
        <w:br/>
      </w:r>
      <w:r w:rsidRPr="00E84182">
        <w:rPr>
          <w:rStyle w:val="a3"/>
          <w:rFonts w:cs="Times New Roman"/>
          <w:shd w:val="clear" w:color="auto" w:fill="FFFFFF"/>
          <w:lang w:val="en-US"/>
        </w:rPr>
        <w:t>A</w:t>
      </w:r>
      <w:r>
        <w:rPr>
          <w:rStyle w:val="a3"/>
          <w:rFonts w:cs="Times New Roman"/>
          <w:shd w:val="clear" w:color="auto" w:fill="FFFFFF"/>
          <w:lang w:val="en-US"/>
        </w:rPr>
        <w:t>CŢIONARILOR</w:t>
      </w:r>
      <w:r w:rsidRPr="00E84182">
        <w:rPr>
          <w:rStyle w:val="a3"/>
          <w:rFonts w:cs="Times New Roman"/>
          <w:shd w:val="clear" w:color="auto" w:fill="FFFFFF"/>
          <w:lang w:val="en-US"/>
        </w:rPr>
        <w:t xml:space="preserve"> </w:t>
      </w:r>
      <w:proofErr w:type="gramStart"/>
      <w:r w:rsidRPr="00E84182">
        <w:rPr>
          <w:rStyle w:val="a3"/>
          <w:rFonts w:cs="Times New Roman"/>
          <w:shd w:val="clear" w:color="auto" w:fill="FFFFFF"/>
          <w:lang w:val="en-US"/>
        </w:rPr>
        <w:t>SAR ”</w:t>
      </w:r>
      <w:proofErr w:type="gramEnd"/>
      <w:r w:rsidRPr="00E84182">
        <w:rPr>
          <w:rStyle w:val="a3"/>
          <w:rFonts w:cs="Times New Roman"/>
          <w:shd w:val="clear" w:color="auto" w:fill="FFFFFF"/>
          <w:lang w:val="en-US"/>
        </w:rPr>
        <w:t>MOLDCARGO” S.A.</w:t>
      </w:r>
      <w:r w:rsidRPr="00E84182">
        <w:rPr>
          <w:rFonts w:cs="Times New Roman"/>
          <w:lang w:val="en-US"/>
        </w:rPr>
        <w:br/>
      </w:r>
      <w:proofErr w:type="spellStart"/>
      <w:r w:rsidRPr="00E84182">
        <w:rPr>
          <w:rStyle w:val="a3"/>
          <w:rFonts w:cs="Times New Roman"/>
          <w:shd w:val="clear" w:color="auto" w:fill="FFFFFF"/>
          <w:lang w:val="en-US"/>
        </w:rPr>
        <w:t>convocată</w:t>
      </w:r>
      <w:proofErr w:type="spellEnd"/>
      <w:r w:rsidRPr="00E84182">
        <w:rPr>
          <w:rStyle w:val="a3"/>
          <w:rFonts w:cs="Times New Roman"/>
          <w:shd w:val="clear" w:color="auto" w:fill="FFFFFF"/>
          <w:lang w:val="en-US"/>
        </w:rPr>
        <w:t xml:space="preserve"> </w:t>
      </w:r>
      <w:proofErr w:type="spellStart"/>
      <w:r w:rsidRPr="00E84182">
        <w:rPr>
          <w:rStyle w:val="a3"/>
          <w:rFonts w:cs="Times New Roman"/>
          <w:shd w:val="clear" w:color="auto" w:fill="FFFFFF"/>
          <w:lang w:val="en-US"/>
        </w:rPr>
        <w:t>pentru</w:t>
      </w:r>
      <w:proofErr w:type="spellEnd"/>
      <w:r w:rsidRPr="00E84182">
        <w:rPr>
          <w:rStyle w:val="a3"/>
          <w:rFonts w:cs="Times New Roman"/>
          <w:shd w:val="clear" w:color="auto" w:fill="FFFFFF"/>
          <w:lang w:val="en-US"/>
        </w:rPr>
        <w:t xml:space="preserve"> data </w:t>
      </w:r>
      <w:proofErr w:type="spellStart"/>
      <w:r w:rsidRPr="00E84182">
        <w:rPr>
          <w:rStyle w:val="a3"/>
          <w:rFonts w:cs="Times New Roman"/>
          <w:shd w:val="clear" w:color="auto" w:fill="FFFFFF"/>
          <w:lang w:val="en-US"/>
        </w:rPr>
        <w:t>de</w:t>
      </w:r>
      <w:proofErr w:type="spellEnd"/>
      <w:r w:rsidRPr="00E84182">
        <w:rPr>
          <w:rStyle w:val="a3"/>
          <w:rFonts w:cs="Times New Roman"/>
          <w:shd w:val="clear" w:color="auto" w:fill="FFFFFF"/>
          <w:lang w:val="en-US"/>
        </w:rPr>
        <w:t xml:space="preserve"> </w:t>
      </w:r>
      <w:r>
        <w:rPr>
          <w:rStyle w:val="a3"/>
          <w:rFonts w:cs="Times New Roman"/>
          <w:shd w:val="clear" w:color="auto" w:fill="FFFFFF"/>
          <w:lang w:val="en-US"/>
        </w:rPr>
        <w:t>14.06</w:t>
      </w:r>
      <w:r w:rsidRPr="00E84182">
        <w:rPr>
          <w:rStyle w:val="a3"/>
          <w:rFonts w:cs="Times New Roman"/>
          <w:shd w:val="clear" w:color="auto" w:fill="FFFFFF"/>
          <w:lang w:val="en-US"/>
        </w:rPr>
        <w:t>.202</w:t>
      </w:r>
      <w:r>
        <w:rPr>
          <w:rStyle w:val="a3"/>
          <w:rFonts w:cs="Times New Roman"/>
          <w:shd w:val="clear" w:color="auto" w:fill="FFFFFF"/>
          <w:lang w:val="en-US"/>
        </w:rPr>
        <w:t>4</w:t>
      </w:r>
      <w:r w:rsidRPr="00E84182">
        <w:rPr>
          <w:rFonts w:cs="Times New Roman"/>
          <w:lang w:val="en-US"/>
        </w:rPr>
        <w:br/>
      </w:r>
      <w:r w:rsidRPr="00E84182">
        <w:rPr>
          <w:rFonts w:ascii="Arial" w:hAnsi="Arial" w:cs="Arial"/>
          <w:sz w:val="23"/>
          <w:szCs w:val="23"/>
          <w:shd w:val="clear" w:color="auto" w:fill="FFFFFF"/>
          <w:lang w:val="en-US"/>
        </w:rPr>
        <w:t> </w:t>
      </w:r>
      <w:r w:rsidRPr="00E84182">
        <w:rPr>
          <w:rFonts w:ascii="Arial" w:hAnsi="Arial" w:cs="Arial"/>
          <w:sz w:val="23"/>
          <w:szCs w:val="23"/>
          <w:lang w:val="en-US"/>
        </w:rPr>
        <w:br/>
      </w:r>
      <w:r w:rsidRPr="00E84182">
        <w:rPr>
          <w:rFonts w:ascii="Arial" w:hAnsi="Arial" w:cs="Arial"/>
          <w:sz w:val="23"/>
          <w:szCs w:val="23"/>
          <w:shd w:val="clear" w:color="auto" w:fill="FFFFFF"/>
          <w:lang w:val="en-US"/>
        </w:rPr>
        <w:t> </w:t>
      </w:r>
      <w:r w:rsidRPr="00E84182">
        <w:rPr>
          <w:rFonts w:ascii="Arial" w:hAnsi="Arial" w:cs="Arial"/>
          <w:sz w:val="23"/>
          <w:szCs w:val="23"/>
          <w:lang w:val="en-US"/>
        </w:rPr>
        <w:br/>
      </w:r>
      <w:proofErr w:type="spellStart"/>
      <w:r w:rsidRPr="00E84182">
        <w:rPr>
          <w:rFonts w:cs="Times New Roman"/>
          <w:shd w:val="clear" w:color="auto" w:fill="FFFFFF"/>
          <w:lang w:val="en-US"/>
        </w:rPr>
        <w:t>Numărul</w:t>
      </w:r>
      <w:proofErr w:type="spellEnd"/>
      <w:r w:rsidRPr="00E84182">
        <w:rPr>
          <w:rFonts w:cs="Times New Roman"/>
          <w:shd w:val="clear" w:color="auto" w:fill="FFFFFF"/>
          <w:lang w:val="en-US"/>
        </w:rPr>
        <w:t xml:space="preserve"> total de </w:t>
      </w:r>
      <w:proofErr w:type="spellStart"/>
      <w:r w:rsidRPr="00E84182">
        <w:rPr>
          <w:rFonts w:cs="Times New Roman"/>
          <w:shd w:val="clear" w:color="auto" w:fill="FFFFFF"/>
          <w:lang w:val="en-US"/>
        </w:rPr>
        <w:t>valori</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mobiliare</w:t>
      </w:r>
      <w:proofErr w:type="spellEnd"/>
      <w:r w:rsidRPr="00E84182">
        <w:rPr>
          <w:rFonts w:cs="Times New Roman"/>
          <w:shd w:val="clear" w:color="auto" w:fill="FFFFFF"/>
          <w:lang w:val="en-US"/>
        </w:rPr>
        <w:t xml:space="preserve"> de </w:t>
      </w:r>
      <w:proofErr w:type="spellStart"/>
      <w:r w:rsidRPr="00E84182">
        <w:rPr>
          <w:rFonts w:cs="Times New Roman"/>
          <w:shd w:val="clear" w:color="auto" w:fill="FFFFFF"/>
          <w:lang w:val="en-US"/>
        </w:rPr>
        <w:t>aceeași</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clasă</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emise</w:t>
      </w:r>
      <w:proofErr w:type="spellEnd"/>
      <w:r w:rsidRPr="00E84182">
        <w:rPr>
          <w:rFonts w:cs="Times New Roman"/>
          <w:shd w:val="clear" w:color="auto" w:fill="FFFFFF"/>
          <w:lang w:val="en-US"/>
        </w:rPr>
        <w:t xml:space="preserve"> de SAR ”MOLDCARGO” S.A. – </w:t>
      </w:r>
      <w:r w:rsidRPr="00DF66E2">
        <w:rPr>
          <w:rFonts w:cs="Times New Roman"/>
          <w:b/>
          <w:shd w:val="clear" w:color="auto" w:fill="FFFFFF"/>
          <w:lang w:val="en-US"/>
        </w:rPr>
        <w:t xml:space="preserve">197 </w:t>
      </w:r>
      <w:proofErr w:type="spellStart"/>
      <w:r w:rsidRPr="00DF66E2">
        <w:rPr>
          <w:rFonts w:cs="Times New Roman"/>
          <w:b/>
          <w:shd w:val="clear" w:color="auto" w:fill="FFFFFF"/>
          <w:lang w:val="en-US"/>
        </w:rPr>
        <w:t>acțiuni</w:t>
      </w:r>
      <w:proofErr w:type="spellEnd"/>
      <w:r w:rsidRPr="00DF66E2">
        <w:rPr>
          <w:rFonts w:cs="Times New Roman"/>
          <w:b/>
          <w:shd w:val="clear" w:color="auto" w:fill="FFFFFF"/>
          <w:lang w:val="en-US"/>
        </w:rPr>
        <w:t>.</w:t>
      </w:r>
      <w:r w:rsidRPr="00DF66E2">
        <w:rPr>
          <w:rFonts w:cs="Times New Roman"/>
          <w:b/>
          <w:lang w:val="en-US"/>
        </w:rPr>
        <w:br/>
      </w:r>
      <w:proofErr w:type="spellStart"/>
      <w:r w:rsidRPr="00E84182">
        <w:rPr>
          <w:rFonts w:cs="Times New Roman"/>
          <w:shd w:val="clear" w:color="auto" w:fill="FFFFFF"/>
          <w:lang w:val="en-US"/>
        </w:rPr>
        <w:t>Tipul</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valorilor</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mobiliare</w:t>
      </w:r>
      <w:proofErr w:type="spellEnd"/>
      <w:r w:rsidRPr="00E84182">
        <w:rPr>
          <w:rFonts w:cs="Times New Roman"/>
          <w:shd w:val="clear" w:color="auto" w:fill="FFFFFF"/>
          <w:lang w:val="en-US"/>
        </w:rPr>
        <w:t xml:space="preserve"> – </w:t>
      </w:r>
      <w:proofErr w:type="spellStart"/>
      <w:r w:rsidRPr="00E84182">
        <w:rPr>
          <w:rFonts w:cs="Times New Roman"/>
          <w:shd w:val="clear" w:color="auto" w:fill="FFFFFF"/>
          <w:lang w:val="en-US"/>
        </w:rPr>
        <w:t>acțiuni</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ordinare</w:t>
      </w:r>
      <w:proofErr w:type="spellEnd"/>
      <w:r w:rsidRPr="00E84182">
        <w:rPr>
          <w:rFonts w:cs="Times New Roman"/>
          <w:shd w:val="clear" w:color="auto" w:fill="FFFFFF"/>
          <w:lang w:val="en-US"/>
        </w:rPr>
        <w:t xml:space="preserve"> nominative.</w:t>
      </w:r>
      <w:r w:rsidRPr="00E84182">
        <w:rPr>
          <w:rFonts w:cs="Times New Roman"/>
          <w:lang w:val="en-US"/>
        </w:rPr>
        <w:br/>
      </w:r>
      <w:proofErr w:type="spellStart"/>
      <w:r w:rsidRPr="00E84182">
        <w:rPr>
          <w:rFonts w:cs="Times New Roman"/>
          <w:shd w:val="clear" w:color="auto" w:fill="FFFFFF"/>
          <w:lang w:val="en-US"/>
        </w:rPr>
        <w:t>Valoarea</w:t>
      </w:r>
      <w:proofErr w:type="spellEnd"/>
      <w:r w:rsidRPr="00E84182">
        <w:rPr>
          <w:rFonts w:cs="Times New Roman"/>
          <w:shd w:val="clear" w:color="auto" w:fill="FFFFFF"/>
          <w:lang w:val="en-US"/>
        </w:rPr>
        <w:t xml:space="preserve"> </w:t>
      </w:r>
      <w:proofErr w:type="spellStart"/>
      <w:r w:rsidRPr="00E84182">
        <w:rPr>
          <w:rFonts w:cs="Times New Roman"/>
          <w:shd w:val="clear" w:color="auto" w:fill="FFFFFF"/>
          <w:lang w:val="en-US"/>
        </w:rPr>
        <w:t>totală</w:t>
      </w:r>
      <w:proofErr w:type="spellEnd"/>
      <w:r w:rsidRPr="00E84182">
        <w:rPr>
          <w:rFonts w:cs="Times New Roman"/>
          <w:shd w:val="clear" w:color="auto" w:fill="FFFFFF"/>
          <w:lang w:val="en-US"/>
        </w:rPr>
        <w:t xml:space="preserve"> </w:t>
      </w:r>
      <w:proofErr w:type="gramStart"/>
      <w:r w:rsidRPr="00E84182">
        <w:rPr>
          <w:rFonts w:cs="Times New Roman"/>
          <w:shd w:val="clear" w:color="auto" w:fill="FFFFFF"/>
          <w:lang w:val="en-US"/>
        </w:rPr>
        <w:t>a</w:t>
      </w:r>
      <w:proofErr w:type="gramEnd"/>
      <w:r w:rsidRPr="00E84182">
        <w:rPr>
          <w:rFonts w:cs="Times New Roman"/>
          <w:shd w:val="clear" w:color="auto" w:fill="FFFFFF"/>
          <w:lang w:val="en-US"/>
        </w:rPr>
        <w:t xml:space="preserve"> </w:t>
      </w:r>
      <w:proofErr w:type="spellStart"/>
      <w:r w:rsidRPr="00E84182">
        <w:rPr>
          <w:rFonts w:cs="Times New Roman"/>
          <w:shd w:val="clear" w:color="auto" w:fill="FFFFFF"/>
          <w:lang w:val="en-US"/>
        </w:rPr>
        <w:t>emisiunii</w:t>
      </w:r>
      <w:proofErr w:type="spellEnd"/>
      <w:r w:rsidRPr="00E84182">
        <w:rPr>
          <w:rFonts w:cs="Times New Roman"/>
          <w:shd w:val="clear" w:color="auto" w:fill="FFFFFF"/>
          <w:lang w:val="en-US"/>
        </w:rPr>
        <w:t xml:space="preserve"> – </w:t>
      </w:r>
      <w:r w:rsidRPr="00DF66E2">
        <w:rPr>
          <w:rFonts w:cs="Times New Roman"/>
          <w:b/>
          <w:shd w:val="clear" w:color="auto" w:fill="FFFFFF"/>
          <w:lang w:val="en-US"/>
        </w:rPr>
        <w:t>59.100.000 lei</w:t>
      </w:r>
      <w:r w:rsidRPr="00E84182">
        <w:rPr>
          <w:rFonts w:cs="Times New Roman"/>
          <w:shd w:val="clear" w:color="auto" w:fill="FFFFFF"/>
          <w:lang w:val="en-US"/>
        </w:rPr>
        <w:t>.</w:t>
      </w:r>
    </w:p>
    <w:p w:rsidR="00A9590F" w:rsidRPr="00E84182" w:rsidRDefault="00A9590F" w:rsidP="00A9590F">
      <w:pPr>
        <w:jc w:val="center"/>
        <w:rPr>
          <w:rFonts w:cs="Times New Roman"/>
          <w:b/>
          <w:bCs/>
          <w:sz w:val="18"/>
          <w:szCs w:val="18"/>
          <w:lang w:val="ro-RO"/>
        </w:rPr>
      </w:pPr>
      <w:r w:rsidRPr="00E84182">
        <w:rPr>
          <w:rFonts w:ascii="Arial" w:hAnsi="Arial" w:cs="Arial"/>
          <w:sz w:val="23"/>
          <w:szCs w:val="23"/>
          <w:shd w:val="clear" w:color="auto" w:fill="FFFFFF"/>
          <w:lang w:val="en-US"/>
        </w:rPr>
        <w:t> </w:t>
      </w:r>
      <w:r w:rsidRPr="00E84182">
        <w:rPr>
          <w:rFonts w:ascii="Arial" w:hAnsi="Arial" w:cs="Arial"/>
          <w:sz w:val="23"/>
          <w:szCs w:val="23"/>
          <w:lang w:val="en-US"/>
        </w:rPr>
        <w:br/>
      </w:r>
      <w:proofErr w:type="spellStart"/>
      <w:r w:rsidRPr="00A9590F">
        <w:rPr>
          <w:rStyle w:val="a3"/>
          <w:rFonts w:ascii="Arial" w:hAnsi="Arial" w:cs="Arial"/>
          <w:sz w:val="23"/>
          <w:szCs w:val="23"/>
          <w:u w:val="single"/>
          <w:shd w:val="clear" w:color="auto" w:fill="FFFFFF"/>
          <w:lang w:val="en-US"/>
        </w:rPr>
        <w:t>Proiecte</w:t>
      </w:r>
      <w:proofErr w:type="spellEnd"/>
      <w:r w:rsidRPr="00A9590F">
        <w:rPr>
          <w:rStyle w:val="a3"/>
          <w:rFonts w:ascii="Arial" w:hAnsi="Arial" w:cs="Arial"/>
          <w:sz w:val="23"/>
          <w:szCs w:val="23"/>
          <w:u w:val="single"/>
          <w:shd w:val="clear" w:color="auto" w:fill="FFFFFF"/>
          <w:lang w:val="en-US"/>
        </w:rPr>
        <w:t xml:space="preserve"> de </w:t>
      </w:r>
      <w:proofErr w:type="spellStart"/>
      <w:r w:rsidRPr="00A9590F">
        <w:rPr>
          <w:rStyle w:val="a3"/>
          <w:rFonts w:ascii="Arial" w:hAnsi="Arial" w:cs="Arial"/>
          <w:sz w:val="23"/>
          <w:szCs w:val="23"/>
          <w:u w:val="single"/>
          <w:shd w:val="clear" w:color="auto" w:fill="FFFFFF"/>
          <w:lang w:val="en-US"/>
        </w:rPr>
        <w:t>Hotărâre</w:t>
      </w:r>
      <w:proofErr w:type="spellEnd"/>
      <w:r w:rsidRPr="00A9590F">
        <w:rPr>
          <w:rStyle w:val="a3"/>
          <w:rFonts w:ascii="Arial" w:hAnsi="Arial" w:cs="Arial"/>
          <w:sz w:val="23"/>
          <w:szCs w:val="23"/>
          <w:u w:val="single"/>
          <w:shd w:val="clear" w:color="auto" w:fill="FFFFFF"/>
          <w:lang w:val="en-US"/>
        </w:rPr>
        <w:t>:</w:t>
      </w:r>
    </w:p>
    <w:p w:rsidR="00A9590F" w:rsidRDefault="00A9590F" w:rsidP="00A9590F">
      <w:pPr>
        <w:jc w:val="center"/>
        <w:rPr>
          <w:rFonts w:cs="Times New Roman"/>
          <w:b/>
          <w:bCs/>
          <w:sz w:val="18"/>
          <w:szCs w:val="18"/>
          <w:lang w:val="ro-RO"/>
        </w:rPr>
      </w:pPr>
    </w:p>
    <w:p w:rsidR="00A9590F" w:rsidRDefault="00A9590F" w:rsidP="00A9590F">
      <w:pPr>
        <w:pStyle w:val="a5"/>
        <w:numPr>
          <w:ilvl w:val="0"/>
          <w:numId w:val="1"/>
        </w:numPr>
        <w:tabs>
          <w:tab w:val="left" w:pos="720"/>
          <w:tab w:val="left" w:pos="2700"/>
        </w:tabs>
        <w:suppressAutoHyphens/>
        <w:spacing w:after="0" w:line="240" w:lineRule="auto"/>
        <w:jc w:val="both"/>
        <w:rPr>
          <w:rFonts w:ascii="Times New Roman" w:hAnsi="Times New Roman" w:cs="Times New Roman"/>
          <w:b/>
          <w:bCs/>
          <w:lang w:val="ro-RO"/>
        </w:rPr>
      </w:pPr>
      <w:r w:rsidRPr="00235BE4">
        <w:rPr>
          <w:rFonts w:ascii="Times New Roman" w:hAnsi="Times New Roman" w:cs="Times New Roman"/>
          <w:b/>
          <w:lang w:val="ro-RO"/>
        </w:rPr>
        <w:t>Cu privire la aprobarea entității de audit pentru efectuarea auditului situațiilor financiare individuale și consolidate și pentru auditul în scop de supraveghere privind veridicitatea și plenitudinea situațiilor financiare specializate individuale și consolidate ale Societății și stabilirea cuantumului retribuției serviciilor acestora</w:t>
      </w:r>
      <w:r w:rsidRPr="00867F6D">
        <w:rPr>
          <w:rFonts w:ascii="Times New Roman" w:hAnsi="Times New Roman" w:cs="Times New Roman"/>
          <w:b/>
          <w:bCs/>
          <w:lang w:val="ro-RO"/>
        </w:rPr>
        <w:t>.</w:t>
      </w:r>
    </w:p>
    <w:p w:rsidR="00A9590F" w:rsidRPr="00867F6D" w:rsidRDefault="00A9590F" w:rsidP="00A9590F">
      <w:pPr>
        <w:pStyle w:val="a5"/>
        <w:tabs>
          <w:tab w:val="left" w:pos="720"/>
          <w:tab w:val="left" w:pos="2700"/>
        </w:tabs>
        <w:suppressAutoHyphens/>
        <w:spacing w:after="0" w:line="240" w:lineRule="auto"/>
        <w:ind w:left="720"/>
        <w:jc w:val="both"/>
        <w:rPr>
          <w:rFonts w:ascii="Times New Roman" w:hAnsi="Times New Roman" w:cs="Times New Roman"/>
          <w:b/>
          <w:bCs/>
          <w:lang w:val="ro-RO"/>
        </w:rPr>
      </w:pPr>
    </w:p>
    <w:p w:rsidR="00A9590F" w:rsidRPr="00A9590F" w:rsidRDefault="00A9590F" w:rsidP="00A9590F">
      <w:pPr>
        <w:pStyle w:val="a4"/>
        <w:widowControl/>
        <w:suppressAutoHyphens w:val="0"/>
        <w:jc w:val="both"/>
        <w:rPr>
          <w:rFonts w:cs="Times New Roman"/>
          <w:bCs/>
          <w:lang w:val="ro-RO"/>
        </w:rPr>
      </w:pPr>
      <w:r w:rsidRPr="001E0F78">
        <w:rPr>
          <w:rFonts w:cs="Times New Roman"/>
          <w:b/>
          <w:lang w:val="ro-RO"/>
        </w:rPr>
        <w:t>Proiect de hotărâre</w:t>
      </w:r>
      <w:r w:rsidRPr="001E0F78">
        <w:rPr>
          <w:rFonts w:cs="Times New Roman"/>
          <w:lang w:val="ro-RO"/>
        </w:rPr>
        <w:t xml:space="preserve">: a </w:t>
      </w:r>
      <w:r w:rsidRPr="00867F6D">
        <w:rPr>
          <w:rFonts w:cs="Times New Roman"/>
          <w:bCs/>
          <w:lang w:val="ro-RO"/>
        </w:rPr>
        <w:t>aprob</w:t>
      </w:r>
      <w:r>
        <w:rPr>
          <w:rFonts w:cs="Times New Roman"/>
          <w:bCs/>
          <w:lang w:val="ro-RO"/>
        </w:rPr>
        <w:t xml:space="preserve">a </w:t>
      </w:r>
      <w:r>
        <w:rPr>
          <w:rFonts w:cs="Times New Roman"/>
          <w:lang w:val="ro-RO"/>
        </w:rPr>
        <w:t>entitatea</w:t>
      </w:r>
      <w:r w:rsidRPr="00A9590F">
        <w:rPr>
          <w:rFonts w:cs="Times New Roman"/>
          <w:lang w:val="ro-RO"/>
        </w:rPr>
        <w:t xml:space="preserve"> de audit pentru efectuarea auditului </w:t>
      </w:r>
      <w:bookmarkStart w:id="0" w:name="_GoBack"/>
      <w:bookmarkEnd w:id="0"/>
      <w:r w:rsidRPr="00A9590F">
        <w:rPr>
          <w:rFonts w:cs="Times New Roman"/>
          <w:lang w:val="ro-RO"/>
        </w:rPr>
        <w:t>situațiilor financiare individuale și consolidate și pentru auditul în scop de supraveghere privind veridicitatea și plenitudinea situațiilor financiare specializate individuale și consolidate ale Societății și stabilirea cuantumului retribuției serviciilor acestora</w:t>
      </w:r>
      <w:r>
        <w:rPr>
          <w:rFonts w:cs="Times New Roman"/>
          <w:lang w:val="ro-RO"/>
        </w:rPr>
        <w:t>.</w:t>
      </w:r>
    </w:p>
    <w:p w:rsidR="00A9590F" w:rsidRPr="005E1CA7" w:rsidRDefault="00A9590F" w:rsidP="00A9590F">
      <w:pPr>
        <w:pStyle w:val="a4"/>
        <w:widowControl/>
        <w:suppressAutoHyphens w:val="0"/>
        <w:jc w:val="both"/>
        <w:rPr>
          <w:rFonts w:cs="Times New Roman"/>
          <w:lang w:val="ro-RO"/>
        </w:rPr>
      </w:pPr>
    </w:p>
    <w:p w:rsidR="00A9590F" w:rsidRPr="00867F6D" w:rsidRDefault="00A9590F" w:rsidP="00A9590F">
      <w:pPr>
        <w:widowControl/>
        <w:suppressAutoHyphens w:val="0"/>
        <w:jc w:val="both"/>
        <w:rPr>
          <w:rFonts w:cs="Times New Roman"/>
          <w:lang w:val="ro-RO"/>
        </w:rPr>
      </w:pPr>
    </w:p>
    <w:p w:rsidR="00A9590F" w:rsidRDefault="00A9590F" w:rsidP="00A9590F">
      <w:pPr>
        <w:pStyle w:val="a5"/>
        <w:numPr>
          <w:ilvl w:val="0"/>
          <w:numId w:val="1"/>
        </w:numPr>
        <w:tabs>
          <w:tab w:val="left" w:pos="720"/>
          <w:tab w:val="left" w:pos="2700"/>
        </w:tabs>
        <w:suppressAutoHyphens/>
        <w:spacing w:after="0" w:line="240" w:lineRule="auto"/>
        <w:jc w:val="both"/>
        <w:rPr>
          <w:rFonts w:ascii="Times New Roman" w:hAnsi="Times New Roman" w:cs="Times New Roman"/>
          <w:b/>
          <w:bCs/>
          <w:lang w:val="ro-RO"/>
        </w:rPr>
      </w:pPr>
      <w:r w:rsidRPr="00F7326E">
        <w:rPr>
          <w:rFonts w:ascii="Times New Roman" w:hAnsi="Times New Roman" w:cs="Times New Roman"/>
          <w:b/>
          <w:bCs/>
          <w:lang w:val="ro-RO"/>
        </w:rPr>
        <w:t>Cu privire la schimbarea sediului S.A.R. „MOLDCARGO” S.A.</w:t>
      </w:r>
    </w:p>
    <w:p w:rsidR="00A9590F" w:rsidRPr="00F7326E" w:rsidRDefault="00A9590F" w:rsidP="00A9590F">
      <w:pPr>
        <w:pStyle w:val="a5"/>
        <w:tabs>
          <w:tab w:val="left" w:pos="720"/>
          <w:tab w:val="left" w:pos="2700"/>
        </w:tabs>
        <w:suppressAutoHyphens/>
        <w:spacing w:after="0" w:line="240" w:lineRule="auto"/>
        <w:ind w:left="720"/>
        <w:jc w:val="both"/>
        <w:rPr>
          <w:rFonts w:ascii="Times New Roman" w:hAnsi="Times New Roman" w:cs="Times New Roman"/>
          <w:b/>
          <w:bCs/>
          <w:lang w:val="ro-RO"/>
        </w:rPr>
      </w:pPr>
    </w:p>
    <w:p w:rsidR="00A9590F" w:rsidRDefault="00A9590F" w:rsidP="00A9590F">
      <w:pPr>
        <w:pStyle w:val="a4"/>
        <w:widowControl/>
        <w:suppressAutoHyphens w:val="0"/>
        <w:jc w:val="both"/>
        <w:rPr>
          <w:rFonts w:cs="Times New Roman"/>
          <w:bCs/>
          <w:lang w:val="ro-RO"/>
        </w:rPr>
      </w:pPr>
      <w:r w:rsidRPr="00E84182">
        <w:rPr>
          <w:rFonts w:cs="Times New Roman"/>
          <w:b/>
          <w:lang w:val="ro-RO"/>
        </w:rPr>
        <w:t>Proiect de hotărâre</w:t>
      </w:r>
      <w:r w:rsidRPr="00E84182">
        <w:rPr>
          <w:rFonts w:cs="Times New Roman"/>
          <w:lang w:val="ro-RO"/>
        </w:rPr>
        <w:t xml:space="preserve">: a </w:t>
      </w:r>
      <w:r>
        <w:rPr>
          <w:rFonts w:cs="Times New Roman"/>
          <w:lang w:val="ro-RO"/>
        </w:rPr>
        <w:t xml:space="preserve">aproba </w:t>
      </w:r>
      <w:r w:rsidRPr="00867F6D">
        <w:rPr>
          <w:rFonts w:cs="Times New Roman"/>
          <w:bCs/>
          <w:lang w:val="ro-RO"/>
        </w:rPr>
        <w:t>schimbarea sediului S.A.R. „MOLDCARGO” S.A.</w:t>
      </w:r>
    </w:p>
    <w:p w:rsidR="00A9590F" w:rsidRPr="00A9590F" w:rsidRDefault="00A9590F" w:rsidP="00A9590F">
      <w:pPr>
        <w:widowControl/>
        <w:suppressAutoHyphens w:val="0"/>
        <w:jc w:val="both"/>
        <w:rPr>
          <w:rFonts w:eastAsia="Times New Roman" w:cs="Times New Roman"/>
          <w:b/>
          <w:sz w:val="22"/>
          <w:szCs w:val="22"/>
          <w:lang w:val="ro-RO" w:eastAsia="zh-CN"/>
        </w:rPr>
      </w:pPr>
    </w:p>
    <w:p w:rsidR="00A9590F" w:rsidRDefault="00A9590F" w:rsidP="00A9590F">
      <w:pPr>
        <w:widowControl/>
        <w:tabs>
          <w:tab w:val="left" w:pos="567"/>
        </w:tabs>
        <w:suppressAutoHyphens w:val="0"/>
        <w:jc w:val="both"/>
        <w:rPr>
          <w:rFonts w:eastAsia="Times New Roman" w:cs="Times New Roman"/>
          <w:b/>
          <w:lang w:val="en-US" w:eastAsia="zh-CN"/>
        </w:rPr>
      </w:pPr>
      <w:r w:rsidRPr="00A9590F">
        <w:rPr>
          <w:rFonts w:eastAsia="Times New Roman" w:cs="Times New Roman"/>
          <w:b/>
          <w:sz w:val="22"/>
          <w:szCs w:val="22"/>
          <w:lang w:val="ro-RO" w:eastAsia="zh-CN"/>
        </w:rPr>
        <w:t xml:space="preserve">      </w:t>
      </w:r>
      <w:r>
        <w:rPr>
          <w:rFonts w:eastAsia="Times New Roman" w:cs="Times New Roman"/>
          <w:b/>
          <w:sz w:val="22"/>
          <w:szCs w:val="22"/>
          <w:lang w:val="ro-RO" w:eastAsia="zh-CN"/>
        </w:rPr>
        <w:t xml:space="preserve"> </w:t>
      </w:r>
      <w:r w:rsidRPr="00A9590F">
        <w:rPr>
          <w:rFonts w:eastAsia="Times New Roman" w:cs="Times New Roman"/>
          <w:b/>
          <w:sz w:val="22"/>
          <w:szCs w:val="22"/>
          <w:lang w:val="ro-RO" w:eastAsia="zh-CN"/>
        </w:rPr>
        <w:t xml:space="preserve">3. </w:t>
      </w:r>
      <w:r>
        <w:rPr>
          <w:rFonts w:eastAsia="Times New Roman" w:cs="Times New Roman"/>
          <w:b/>
          <w:sz w:val="22"/>
          <w:szCs w:val="22"/>
          <w:lang w:val="ro-RO" w:eastAsia="zh-CN"/>
        </w:rPr>
        <w:t xml:space="preserve">  </w:t>
      </w:r>
      <w:r w:rsidRPr="00A9590F">
        <w:rPr>
          <w:rFonts w:eastAsia="Times New Roman" w:cs="Times New Roman"/>
          <w:b/>
          <w:sz w:val="22"/>
          <w:szCs w:val="22"/>
          <w:lang w:val="ro-RO" w:eastAsia="zh-CN"/>
        </w:rPr>
        <w:t>Cu</w:t>
      </w:r>
      <w:r w:rsidRPr="00A9590F">
        <w:rPr>
          <w:rFonts w:eastAsia="Times New Roman" w:cs="Times New Roman"/>
          <w:b/>
          <w:lang w:val="ro-RO" w:eastAsia="zh-CN"/>
        </w:rPr>
        <w:t xml:space="preserve"> privire la aprobarea modificărilor la Statutul </w:t>
      </w:r>
      <w:r w:rsidRPr="00A9590F">
        <w:rPr>
          <w:rFonts w:eastAsia="Times New Roman" w:cs="Times New Roman"/>
          <w:b/>
          <w:lang w:val="en-US" w:eastAsia="zh-CN"/>
        </w:rPr>
        <w:t>S.A.R. „MOLDCARGO” S.A.</w:t>
      </w:r>
    </w:p>
    <w:p w:rsidR="00A9590F" w:rsidRPr="00A9590F" w:rsidRDefault="00A9590F" w:rsidP="00A9590F">
      <w:pPr>
        <w:widowControl/>
        <w:suppressAutoHyphens w:val="0"/>
        <w:jc w:val="both"/>
        <w:rPr>
          <w:rFonts w:cs="Times New Roman"/>
          <w:bCs/>
          <w:lang w:val="ro-RO"/>
        </w:rPr>
      </w:pPr>
    </w:p>
    <w:p w:rsidR="00A9590F" w:rsidRDefault="00A9590F" w:rsidP="00A9590F">
      <w:pPr>
        <w:pStyle w:val="a4"/>
        <w:widowControl/>
        <w:suppressAutoHyphens w:val="0"/>
        <w:jc w:val="both"/>
        <w:rPr>
          <w:rFonts w:cs="Times New Roman"/>
          <w:bCs/>
          <w:lang w:val="ro-RO"/>
        </w:rPr>
      </w:pPr>
      <w:r w:rsidRPr="00E84182">
        <w:rPr>
          <w:rFonts w:cs="Times New Roman"/>
          <w:b/>
          <w:lang w:val="ro-RO"/>
        </w:rPr>
        <w:t>Proiect de hotărâre</w:t>
      </w:r>
      <w:r w:rsidRPr="00E84182">
        <w:rPr>
          <w:rFonts w:cs="Times New Roman"/>
          <w:lang w:val="ro-RO"/>
        </w:rPr>
        <w:t xml:space="preserve">: a </w:t>
      </w:r>
      <w:r>
        <w:rPr>
          <w:rFonts w:cs="Times New Roman"/>
          <w:lang w:val="ro-RO"/>
        </w:rPr>
        <w:t xml:space="preserve">aproba </w:t>
      </w:r>
      <w:r>
        <w:rPr>
          <w:rFonts w:cs="Times New Roman"/>
          <w:bCs/>
          <w:lang w:val="ro-RO"/>
        </w:rPr>
        <w:t>modificările la Statutul</w:t>
      </w:r>
      <w:r w:rsidRPr="00867F6D">
        <w:rPr>
          <w:rFonts w:cs="Times New Roman"/>
          <w:bCs/>
          <w:lang w:val="ro-RO"/>
        </w:rPr>
        <w:t xml:space="preserve"> S.A.R. „MOLDCARGO” S.A.</w:t>
      </w:r>
    </w:p>
    <w:p w:rsidR="00A9590F" w:rsidRPr="00A9590F" w:rsidRDefault="00A9590F" w:rsidP="00A9590F">
      <w:pPr>
        <w:widowControl/>
        <w:tabs>
          <w:tab w:val="left" w:pos="709"/>
        </w:tabs>
        <w:suppressAutoHyphens w:val="0"/>
        <w:jc w:val="both"/>
        <w:rPr>
          <w:rFonts w:cs="Times New Roman"/>
          <w:b/>
          <w:bCs/>
          <w:lang w:val="ro-RO"/>
        </w:rPr>
      </w:pPr>
    </w:p>
    <w:p w:rsidR="00A9590F" w:rsidRPr="00867F6D" w:rsidRDefault="00A9590F" w:rsidP="00A9590F">
      <w:pPr>
        <w:rPr>
          <w:rFonts w:cs="Times New Roman"/>
          <w:lang w:val="ro-RO"/>
        </w:rPr>
      </w:pPr>
    </w:p>
    <w:p w:rsidR="00A9590F" w:rsidRDefault="00A9590F" w:rsidP="00A9590F">
      <w:pPr>
        <w:widowControl/>
        <w:suppressAutoHyphens w:val="0"/>
        <w:ind w:left="360"/>
        <w:jc w:val="both"/>
        <w:rPr>
          <w:rFonts w:cs="Times New Roman"/>
          <w:b/>
          <w:lang w:val="ro-RO"/>
        </w:rPr>
      </w:pPr>
      <w:r>
        <w:rPr>
          <w:rFonts w:cs="Times New Roman"/>
          <w:b/>
          <w:lang w:val="ro-RO"/>
        </w:rPr>
        <w:t xml:space="preserve">4.  </w:t>
      </w:r>
      <w:r w:rsidRPr="00867F6D">
        <w:rPr>
          <w:rFonts w:cs="Times New Roman"/>
          <w:b/>
          <w:lang w:val="ro-RO"/>
        </w:rPr>
        <w:t xml:space="preserve">Cu privire la ordinea de autentificare a semnăturilor Președintelui și Secretarului </w:t>
      </w:r>
      <w:r>
        <w:rPr>
          <w:rFonts w:cs="Times New Roman"/>
          <w:b/>
          <w:lang w:val="ro-RO"/>
        </w:rPr>
        <w:t xml:space="preserve"> </w:t>
      </w:r>
    </w:p>
    <w:p w:rsidR="00A9590F" w:rsidRDefault="00A9590F" w:rsidP="00A9590F">
      <w:pPr>
        <w:widowControl/>
        <w:suppressAutoHyphens w:val="0"/>
        <w:ind w:left="360"/>
        <w:jc w:val="both"/>
        <w:rPr>
          <w:rFonts w:cs="Times New Roman"/>
          <w:b/>
          <w:lang w:val="ro-RO"/>
        </w:rPr>
      </w:pPr>
      <w:r>
        <w:rPr>
          <w:rFonts w:cs="Times New Roman"/>
          <w:b/>
          <w:lang w:val="ro-RO"/>
        </w:rPr>
        <w:t xml:space="preserve">     </w:t>
      </w:r>
      <w:r w:rsidRPr="00867F6D">
        <w:rPr>
          <w:rFonts w:cs="Times New Roman"/>
          <w:b/>
          <w:lang w:val="ro-RO"/>
        </w:rPr>
        <w:t xml:space="preserve">Adunării, care vor semna procesul-verbal al Adunării Generale Extraordinare a </w:t>
      </w:r>
    </w:p>
    <w:p w:rsidR="00A9590F" w:rsidRDefault="00A9590F" w:rsidP="00A9590F">
      <w:pPr>
        <w:widowControl/>
        <w:suppressAutoHyphens w:val="0"/>
        <w:ind w:left="360"/>
        <w:jc w:val="both"/>
        <w:rPr>
          <w:rFonts w:cs="Times New Roman"/>
          <w:b/>
          <w:lang w:val="ro-RO"/>
        </w:rPr>
      </w:pPr>
      <w:r>
        <w:rPr>
          <w:rFonts w:cs="Times New Roman"/>
          <w:b/>
          <w:lang w:val="ro-RO"/>
        </w:rPr>
        <w:t xml:space="preserve">     </w:t>
      </w:r>
      <w:r w:rsidRPr="00867F6D">
        <w:rPr>
          <w:rFonts w:cs="Times New Roman"/>
          <w:b/>
          <w:lang w:val="ro-RO"/>
        </w:rPr>
        <w:t xml:space="preserve">Acționarilor </w:t>
      </w:r>
      <w:r w:rsidRPr="00F7326E">
        <w:rPr>
          <w:rFonts w:cs="Times New Roman"/>
          <w:b/>
          <w:bCs/>
          <w:lang w:val="ro-RO"/>
        </w:rPr>
        <w:t>S.A.R. „MOLDCARGO” S.A.</w:t>
      </w:r>
    </w:p>
    <w:p w:rsidR="00A9590F" w:rsidRDefault="00A9590F" w:rsidP="00A9590F">
      <w:pPr>
        <w:widowControl/>
        <w:suppressAutoHyphens w:val="0"/>
        <w:jc w:val="both"/>
        <w:rPr>
          <w:rFonts w:cs="Times New Roman"/>
          <w:b/>
          <w:lang w:val="ro-RO"/>
        </w:rPr>
      </w:pPr>
    </w:p>
    <w:p w:rsidR="00A9590F" w:rsidRDefault="00A9590F" w:rsidP="00A9590F">
      <w:pPr>
        <w:widowControl/>
        <w:suppressAutoHyphens w:val="0"/>
        <w:jc w:val="both"/>
        <w:rPr>
          <w:rFonts w:cs="Times New Roman"/>
          <w:lang w:val="ro-RO"/>
        </w:rPr>
      </w:pPr>
      <w:r>
        <w:rPr>
          <w:rFonts w:cs="Times New Roman"/>
          <w:b/>
          <w:lang w:val="ro-RO"/>
        </w:rPr>
        <w:t xml:space="preserve">          </w:t>
      </w:r>
      <w:r w:rsidRPr="00DF5443">
        <w:rPr>
          <w:rFonts w:cs="Times New Roman"/>
          <w:b/>
          <w:lang w:val="ro-RO"/>
        </w:rPr>
        <w:t>Proiect de hotărâre</w:t>
      </w:r>
      <w:r w:rsidRPr="00DF5443">
        <w:rPr>
          <w:rFonts w:cs="Times New Roman"/>
          <w:lang w:val="ro-RO"/>
        </w:rPr>
        <w:t>:</w:t>
      </w:r>
      <w:r>
        <w:rPr>
          <w:rFonts w:cs="Times New Roman"/>
          <w:lang w:val="ro-RO"/>
        </w:rPr>
        <w:t xml:space="preserve"> a stabili </w:t>
      </w:r>
      <w:r w:rsidRPr="00E84182">
        <w:rPr>
          <w:rFonts w:cs="Times New Roman"/>
          <w:lang w:val="ro-RO"/>
        </w:rPr>
        <w:t xml:space="preserve">ordinea de autentificare a semnăturilor Președintelui și </w:t>
      </w:r>
    </w:p>
    <w:p w:rsidR="00A9590F" w:rsidRDefault="00A9590F" w:rsidP="00A9590F">
      <w:pPr>
        <w:widowControl/>
        <w:suppressAutoHyphens w:val="0"/>
        <w:jc w:val="both"/>
        <w:rPr>
          <w:rFonts w:cs="Times New Roman"/>
          <w:lang w:val="ro-RO"/>
        </w:rPr>
      </w:pPr>
      <w:r>
        <w:rPr>
          <w:rFonts w:cs="Times New Roman"/>
          <w:lang w:val="ro-RO"/>
        </w:rPr>
        <w:t xml:space="preserve">          </w:t>
      </w:r>
      <w:r w:rsidRPr="00E84182">
        <w:rPr>
          <w:rFonts w:cs="Times New Roman"/>
          <w:lang w:val="ro-RO"/>
        </w:rPr>
        <w:t xml:space="preserve">Secretarului Adunării, care vor semna procesul-verbal al Adunării Generale </w:t>
      </w:r>
      <w:r>
        <w:rPr>
          <w:rFonts w:cs="Times New Roman"/>
          <w:lang w:val="ro-RO"/>
        </w:rPr>
        <w:t xml:space="preserve"> </w:t>
      </w:r>
    </w:p>
    <w:p w:rsidR="00A9590F" w:rsidRPr="00E84182" w:rsidRDefault="00A9590F" w:rsidP="00A9590F">
      <w:pPr>
        <w:widowControl/>
        <w:tabs>
          <w:tab w:val="left" w:pos="709"/>
        </w:tabs>
        <w:suppressAutoHyphens w:val="0"/>
        <w:jc w:val="both"/>
        <w:rPr>
          <w:rFonts w:cs="Times New Roman"/>
          <w:lang w:val="ro-RO"/>
        </w:rPr>
      </w:pPr>
      <w:r>
        <w:rPr>
          <w:rFonts w:cs="Times New Roman"/>
          <w:lang w:val="ro-RO"/>
        </w:rPr>
        <w:t xml:space="preserve">          </w:t>
      </w:r>
      <w:r>
        <w:rPr>
          <w:rFonts w:cs="Times New Roman"/>
          <w:lang w:val="ro-RO"/>
        </w:rPr>
        <w:t>Extraordinare</w:t>
      </w:r>
      <w:r w:rsidRPr="00E84182">
        <w:rPr>
          <w:rFonts w:cs="Times New Roman"/>
          <w:lang w:val="ro-RO"/>
        </w:rPr>
        <w:t xml:space="preserve"> a Acționarilor S.A.R. </w:t>
      </w:r>
      <w:r w:rsidRPr="00E84182">
        <w:rPr>
          <w:rFonts w:cs="Times New Roman"/>
          <w:bCs/>
          <w:lang w:val="ro-RO"/>
        </w:rPr>
        <w:t>MOLDCARGO S.A</w:t>
      </w:r>
      <w:r w:rsidRPr="00E84182">
        <w:rPr>
          <w:rFonts w:cs="Times New Roman"/>
          <w:lang w:val="ro-RO"/>
        </w:rPr>
        <w:t>.</w:t>
      </w:r>
    </w:p>
    <w:p w:rsidR="00A9590F" w:rsidRPr="00DF5443" w:rsidRDefault="00A9590F" w:rsidP="00A9590F">
      <w:pPr>
        <w:ind w:firstLine="708"/>
        <w:rPr>
          <w:lang w:val="ro-RO"/>
        </w:rPr>
      </w:pPr>
    </w:p>
    <w:p w:rsidR="0098608C" w:rsidRPr="00A9590F" w:rsidRDefault="0098608C">
      <w:pPr>
        <w:rPr>
          <w:lang w:val="ro-RO"/>
        </w:rPr>
      </w:pPr>
    </w:p>
    <w:sectPr w:rsidR="0098608C" w:rsidRPr="00A95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4B60FC4A"/>
    <w:name w:val="WW8Num5"/>
    <w:lvl w:ilvl="0">
      <w:start w:val="1"/>
      <w:numFmt w:val="decimal"/>
      <w:lvlText w:val="%1."/>
      <w:lvlJc w:val="left"/>
      <w:pPr>
        <w:tabs>
          <w:tab w:val="num" w:pos="720"/>
        </w:tabs>
        <w:ind w:left="720" w:hanging="360"/>
      </w:pPr>
      <w:rPr>
        <w:rFonts w:ascii="Times New Roman" w:eastAsia="SimSun" w:hAnsi="Times New Roman" w:cs="Times New Roman"/>
        <w:b/>
        <w:bCs/>
        <w:i w:val="0"/>
        <w:iCs w:val="0"/>
        <w:szCs w:val="22"/>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FF"/>
    <w:rsid w:val="007170FF"/>
    <w:rsid w:val="0098608C"/>
    <w:rsid w:val="00A9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F08CB-C4BA-4B01-A905-0EF5C84A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0F"/>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90F"/>
    <w:rPr>
      <w:b/>
      <w:bCs/>
    </w:rPr>
  </w:style>
  <w:style w:type="paragraph" w:styleId="a4">
    <w:name w:val="List Paragraph"/>
    <w:basedOn w:val="a"/>
    <w:uiPriority w:val="34"/>
    <w:qFormat/>
    <w:rsid w:val="00A9590F"/>
    <w:pPr>
      <w:ind w:left="720"/>
      <w:contextualSpacing/>
    </w:pPr>
    <w:rPr>
      <w:rFonts w:cs="Mangal"/>
      <w:szCs w:val="21"/>
    </w:rPr>
  </w:style>
  <w:style w:type="paragraph" w:styleId="a5">
    <w:name w:val="Body Text Indent"/>
    <w:basedOn w:val="a"/>
    <w:link w:val="a6"/>
    <w:uiPriority w:val="99"/>
    <w:semiHidden/>
    <w:unhideWhenUsed/>
    <w:rsid w:val="00A9590F"/>
    <w:pPr>
      <w:widowControl/>
      <w:suppressAutoHyphens w:val="0"/>
      <w:spacing w:after="120" w:line="276" w:lineRule="auto"/>
      <w:ind w:left="283"/>
    </w:pPr>
    <w:rPr>
      <w:rFonts w:asciiTheme="minorHAnsi" w:eastAsiaTheme="minorHAnsi" w:hAnsiTheme="minorHAnsi" w:cstheme="minorBidi"/>
      <w:kern w:val="0"/>
      <w:sz w:val="22"/>
      <w:szCs w:val="22"/>
      <w:lang w:val="en-GB" w:eastAsia="en-US" w:bidi="ar-SA"/>
    </w:rPr>
  </w:style>
  <w:style w:type="character" w:customStyle="1" w:styleId="a6">
    <w:name w:val="Основной текст с отступом Знак"/>
    <w:basedOn w:val="a0"/>
    <w:link w:val="a5"/>
    <w:uiPriority w:val="99"/>
    <w:semiHidden/>
    <w:rsid w:val="00A959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Matcovschi Cristina</dc:creator>
  <cp:keywords/>
  <dc:description/>
  <cp:lastModifiedBy>Matcovschi Cristina</cp:lastModifiedBy>
  <cp:revision>2</cp:revision>
  <dcterms:created xsi:type="dcterms:W3CDTF">2024-05-23T12:16:00Z</dcterms:created>
  <dcterms:modified xsi:type="dcterms:W3CDTF">2024-05-23T12:23:00Z</dcterms:modified>
</cp:coreProperties>
</file>